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88C2" w14:textId="4223A656" w:rsidR="00213D64" w:rsidRPr="00CA1102" w:rsidRDefault="00213D64" w:rsidP="00CA11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You may have heard about the ‘Blue whale challenge’</w:t>
      </w:r>
      <w:r w:rsidRPr="00CA1102">
        <w:rPr>
          <w:rFonts w:ascii="Cambria" w:hAnsi="Cambria"/>
          <w:color w:val="323130"/>
          <w:bdr w:val="none" w:sz="0" w:space="0" w:color="auto" w:frame="1"/>
        </w:rPr>
        <w:t>.</w:t>
      </w:r>
    </w:p>
    <w:p w14:paraId="3CE729BD" w14:textId="76E1D92D" w:rsidR="00213D64" w:rsidRPr="00CA1102" w:rsidRDefault="00213D64" w:rsidP="00213D6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 xml:space="preserve"> </w:t>
      </w:r>
    </w:p>
    <w:p w14:paraId="25394601" w14:textId="77777777" w:rsidR="00213D64" w:rsidRPr="00CA1102" w:rsidRDefault="00213D64" w:rsidP="00213D6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Whilst this has been around for a while there has been a recent media article that has heightened the profile of it again. If you don’t know what it is please read this </w:t>
      </w:r>
      <w:hyperlink r:id="rId5" w:tgtFrame="_blank" w:history="1">
        <w:r w:rsidRPr="00CA1102">
          <w:rPr>
            <w:rStyle w:val="Hyperlink"/>
            <w:rFonts w:ascii="Cambria" w:hAnsi="Cambria"/>
            <w:bdr w:val="none" w:sz="0" w:space="0" w:color="auto" w:frame="1"/>
          </w:rPr>
          <w:t>helpful article</w:t>
        </w:r>
      </w:hyperlink>
      <w:r w:rsidRPr="00CA1102">
        <w:rPr>
          <w:rFonts w:ascii="Cambria" w:hAnsi="Cambria"/>
          <w:color w:val="323130"/>
          <w:bdr w:val="none" w:sz="0" w:space="0" w:color="auto" w:frame="1"/>
        </w:rPr>
        <w:t xml:space="preserve">. </w:t>
      </w:r>
    </w:p>
    <w:p w14:paraId="2F8ECF33" w14:textId="77777777" w:rsidR="00213D64" w:rsidRPr="00CA1102" w:rsidRDefault="00213D64" w:rsidP="00213D6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</w:p>
    <w:p w14:paraId="68C46CDA" w14:textId="596C6C97" w:rsidR="00213D64" w:rsidRPr="00CA1102" w:rsidRDefault="00213D64" w:rsidP="00213D6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If you have heard about this</w:t>
      </w:r>
      <w:r w:rsidRPr="00CA1102">
        <w:rPr>
          <w:rFonts w:ascii="Cambria" w:hAnsi="Cambria"/>
          <w:color w:val="323130"/>
          <w:bdr w:val="none" w:sz="0" w:space="0" w:color="auto" w:frame="1"/>
        </w:rPr>
        <w:t>,</w:t>
      </w:r>
      <w:r w:rsidRPr="00CA1102">
        <w:rPr>
          <w:rFonts w:ascii="Cambria" w:hAnsi="Cambria"/>
          <w:color w:val="323130"/>
          <w:bdr w:val="none" w:sz="0" w:space="0" w:color="auto" w:frame="1"/>
        </w:rPr>
        <w:t xml:space="preserve"> please remember this can take place on any platform.</w:t>
      </w:r>
    </w:p>
    <w:p w14:paraId="5290E2FA" w14:textId="77777777" w:rsidR="00213D64" w:rsidRPr="00CA1102" w:rsidRDefault="00213D64" w:rsidP="00213D6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 </w:t>
      </w:r>
    </w:p>
    <w:p w14:paraId="1B606D5C" w14:textId="6CB114D2" w:rsidR="00213D64" w:rsidRPr="00CA1102" w:rsidRDefault="00213D64" w:rsidP="00213D6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u w:val="single"/>
          <w:bdr w:val="none" w:sz="0" w:space="0" w:color="auto" w:frame="1"/>
        </w:rPr>
      </w:pPr>
      <w:r w:rsidRPr="00CA1102">
        <w:rPr>
          <w:rFonts w:ascii="Cambria" w:hAnsi="Cambria"/>
          <w:color w:val="323130"/>
          <w:u w:val="single"/>
          <w:bdr w:val="none" w:sz="0" w:space="0" w:color="auto" w:frame="1"/>
        </w:rPr>
        <w:t xml:space="preserve">Reminder to </w:t>
      </w:r>
      <w:r w:rsidRPr="00CA1102">
        <w:rPr>
          <w:rFonts w:ascii="Cambria" w:hAnsi="Cambria"/>
          <w:b/>
          <w:bCs/>
          <w:color w:val="323130"/>
          <w:u w:val="single"/>
          <w:bdr w:val="none" w:sz="0" w:space="0" w:color="auto" w:frame="1"/>
        </w:rPr>
        <w:t>parents</w:t>
      </w:r>
      <w:r w:rsidRPr="00CA1102">
        <w:rPr>
          <w:rFonts w:ascii="Cambria" w:hAnsi="Cambria"/>
          <w:color w:val="323130"/>
          <w:u w:val="single"/>
          <w:bdr w:val="none" w:sz="0" w:space="0" w:color="auto" w:frame="1"/>
        </w:rPr>
        <w:t>:</w:t>
      </w:r>
    </w:p>
    <w:p w14:paraId="6078A57D" w14:textId="0F718727" w:rsidR="00213D64" w:rsidRPr="00CA1102" w:rsidRDefault="00213D64" w:rsidP="00213D6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</w:p>
    <w:p w14:paraId="360C2DAE" w14:textId="42133ACC" w:rsidR="00213D64" w:rsidRDefault="00213D64" w:rsidP="00213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Use parent controls</w:t>
      </w:r>
      <w:r w:rsidR="00CA1102">
        <w:rPr>
          <w:rFonts w:ascii="Cambria" w:hAnsi="Cambria"/>
          <w:color w:val="323130"/>
          <w:bdr w:val="none" w:sz="0" w:space="0" w:color="auto" w:frame="1"/>
        </w:rPr>
        <w:t>.</w:t>
      </w:r>
    </w:p>
    <w:p w14:paraId="29DEB6AA" w14:textId="77777777" w:rsidR="00CA1102" w:rsidRPr="00CA1102" w:rsidRDefault="00CA1102" w:rsidP="00CA110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/>
          <w:color w:val="323130"/>
          <w:bdr w:val="none" w:sz="0" w:space="0" w:color="auto" w:frame="1"/>
        </w:rPr>
      </w:pPr>
    </w:p>
    <w:p w14:paraId="1F0A919B" w14:textId="60126CA6" w:rsidR="00213D64" w:rsidRDefault="00213D64" w:rsidP="00213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Listen and talk to your child about what they are doing online, including who they are chatting and gaming with.</w:t>
      </w:r>
    </w:p>
    <w:p w14:paraId="3DDF14CA" w14:textId="77777777" w:rsidR="00CA1102" w:rsidRPr="00CA1102" w:rsidRDefault="00CA1102" w:rsidP="00CA110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</w:p>
    <w:p w14:paraId="26EC4A4E" w14:textId="12B74E35" w:rsidR="00213D64" w:rsidRDefault="00213D64" w:rsidP="00213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Children should only have access to age appropriate platforms – talk to your child about speaking to a trusted adult and talk to older children about talking to a trusted adult and how to report using Childline, NSPCC etc.</w:t>
      </w:r>
    </w:p>
    <w:p w14:paraId="1D401542" w14:textId="77777777" w:rsidR="00CA1102" w:rsidRPr="00CA1102" w:rsidRDefault="00CA1102" w:rsidP="00CA110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</w:p>
    <w:p w14:paraId="4E0BD789" w14:textId="3F0FE5FE" w:rsidR="00213D64" w:rsidRDefault="00213D64" w:rsidP="00213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Try to ensure that you are not encouraging any child to look for specific content or to use the platform mentioned – many platforms do not allow users of a young age – refer to terms and conditions for more information.</w:t>
      </w:r>
    </w:p>
    <w:p w14:paraId="5FF72108" w14:textId="77777777" w:rsidR="00CA1102" w:rsidRPr="00CA1102" w:rsidRDefault="00CA1102" w:rsidP="00CA110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</w:p>
    <w:p w14:paraId="7DBE422F" w14:textId="791CA941" w:rsidR="00213D64" w:rsidRDefault="00213D64" w:rsidP="00213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What you should do if a child sees or is asked to do something inappropriate or harmful online.   This could be reporting the issue to the site or social media platform or seek</w:t>
      </w:r>
      <w:r w:rsidR="00CA1102">
        <w:rPr>
          <w:rFonts w:ascii="Cambria" w:hAnsi="Cambria"/>
          <w:color w:val="323130"/>
          <w:bdr w:val="none" w:sz="0" w:space="0" w:color="auto" w:frame="1"/>
        </w:rPr>
        <w:t>ing</w:t>
      </w:r>
      <w:r w:rsidRPr="00CA1102">
        <w:rPr>
          <w:rFonts w:ascii="Cambria" w:hAnsi="Cambria"/>
          <w:color w:val="323130"/>
          <w:bdr w:val="none" w:sz="0" w:space="0" w:color="auto" w:frame="1"/>
        </w:rPr>
        <w:t xml:space="preserve"> advice from the school or police.</w:t>
      </w:r>
    </w:p>
    <w:p w14:paraId="7CA32B2F" w14:textId="77777777" w:rsidR="00CA1102" w:rsidRPr="00CA1102" w:rsidRDefault="00CA1102" w:rsidP="00CA110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</w:p>
    <w:p w14:paraId="03C54759" w14:textId="477BE896" w:rsidR="00213D64" w:rsidRDefault="00213D64" w:rsidP="00213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Tell your child what to do if they see something that upsets them</w:t>
      </w:r>
      <w:r w:rsidR="00CA1102">
        <w:rPr>
          <w:rFonts w:ascii="Cambria" w:hAnsi="Cambria"/>
          <w:color w:val="323130"/>
          <w:bdr w:val="none" w:sz="0" w:space="0" w:color="auto" w:frame="1"/>
        </w:rPr>
        <w:t>,</w:t>
      </w:r>
      <w:r w:rsidRPr="00CA1102">
        <w:rPr>
          <w:rFonts w:ascii="Cambria" w:hAnsi="Cambria"/>
          <w:color w:val="323130"/>
          <w:bdr w:val="none" w:sz="0" w:space="0" w:color="auto" w:frame="1"/>
        </w:rPr>
        <w:t xml:space="preserve"> or they think is bad/harmful.  For example, they would need to speak to a trusted adult</w:t>
      </w:r>
      <w:r w:rsidR="00CA1102" w:rsidRPr="00CA1102">
        <w:rPr>
          <w:rFonts w:ascii="Cambria" w:hAnsi="Cambria"/>
          <w:color w:val="323130"/>
          <w:bdr w:val="none" w:sz="0" w:space="0" w:color="auto" w:frame="1"/>
        </w:rPr>
        <w:t xml:space="preserve"> and adults can help report </w:t>
      </w:r>
      <w:r w:rsidR="00CA1102">
        <w:rPr>
          <w:rFonts w:ascii="Cambria" w:hAnsi="Cambria"/>
          <w:color w:val="323130"/>
          <w:bdr w:val="none" w:sz="0" w:space="0" w:color="auto" w:frame="1"/>
        </w:rPr>
        <w:t xml:space="preserve">sites </w:t>
      </w:r>
      <w:r w:rsidR="00CA1102" w:rsidRPr="00CA1102">
        <w:rPr>
          <w:rFonts w:ascii="Cambria" w:hAnsi="Cambria"/>
          <w:color w:val="323130"/>
          <w:bdr w:val="none" w:sz="0" w:space="0" w:color="auto" w:frame="1"/>
        </w:rPr>
        <w:t>and block people too.</w:t>
      </w:r>
    </w:p>
    <w:p w14:paraId="6CBDD40A" w14:textId="77777777" w:rsidR="00CA1102" w:rsidRPr="00CA1102" w:rsidRDefault="00CA1102" w:rsidP="00CA110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</w:p>
    <w:p w14:paraId="4048B834" w14:textId="69695E5D" w:rsidR="00CA1102" w:rsidRPr="00CA1102" w:rsidRDefault="00CA1102" w:rsidP="00213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Remember that we are preparing children to be lifelong users of the Internet and they may well come across inappropriate/upsetting content in that time – they will need the skills to know what to do.</w:t>
      </w:r>
    </w:p>
    <w:p w14:paraId="0A5608A7" w14:textId="04A93BBE" w:rsidR="00CA1102" w:rsidRPr="00CA1102" w:rsidRDefault="00CA1102" w:rsidP="00CA110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</w:p>
    <w:p w14:paraId="16BCDD8B" w14:textId="77777777" w:rsidR="00CA1102" w:rsidRDefault="00CA1102" w:rsidP="00CA110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  <w:bdr w:val="none" w:sz="0" w:space="0" w:color="auto" w:frame="1"/>
        </w:rPr>
      </w:pPr>
    </w:p>
    <w:p w14:paraId="1D7DAAE4" w14:textId="717F775E" w:rsidR="00CA1102" w:rsidRDefault="00CA1102" w:rsidP="00CA11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 xml:space="preserve">If you require any further </w:t>
      </w:r>
      <w:r>
        <w:rPr>
          <w:rFonts w:ascii="Cambria" w:hAnsi="Cambria"/>
          <w:color w:val="323130"/>
          <w:bdr w:val="none" w:sz="0" w:space="0" w:color="auto" w:frame="1"/>
        </w:rPr>
        <w:t xml:space="preserve">information, </w:t>
      </w:r>
      <w:r w:rsidRPr="00CA1102">
        <w:rPr>
          <w:rFonts w:ascii="Cambria" w:hAnsi="Cambria"/>
          <w:color w:val="323130"/>
          <w:bdr w:val="none" w:sz="0" w:space="0" w:color="auto" w:frame="1"/>
        </w:rPr>
        <w:t>please do not hesitate to contact school for</w:t>
      </w:r>
    </w:p>
    <w:p w14:paraId="6B6598B9" w14:textId="79119F40" w:rsidR="00CA1102" w:rsidRPr="00CA1102" w:rsidRDefault="00CA1102" w:rsidP="00CA11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323130"/>
          <w:bdr w:val="none" w:sz="0" w:space="0" w:color="auto" w:frame="1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help and advice.</w:t>
      </w:r>
    </w:p>
    <w:p w14:paraId="503B9CFF" w14:textId="08D5F3D7" w:rsidR="00213D64" w:rsidRPr="00CA1102" w:rsidRDefault="00213D64" w:rsidP="00213D6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</w:rPr>
      </w:pPr>
    </w:p>
    <w:p w14:paraId="3533AAF5" w14:textId="77777777" w:rsidR="00213D64" w:rsidRPr="00CA1102" w:rsidRDefault="00213D64" w:rsidP="00213D6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23130"/>
        </w:rPr>
      </w:pPr>
      <w:r w:rsidRPr="00CA1102">
        <w:rPr>
          <w:rFonts w:ascii="Cambria" w:hAnsi="Cambria"/>
          <w:color w:val="323130"/>
          <w:bdr w:val="none" w:sz="0" w:space="0" w:color="auto" w:frame="1"/>
        </w:rPr>
        <w:t> </w:t>
      </w:r>
    </w:p>
    <w:p w14:paraId="0AF358A6" w14:textId="77777777" w:rsidR="00213D64" w:rsidRPr="00CA1102" w:rsidRDefault="00213D64">
      <w:pPr>
        <w:rPr>
          <w:rFonts w:ascii="Cambria" w:hAnsi="Cambria"/>
        </w:rPr>
      </w:pPr>
    </w:p>
    <w:sectPr w:rsidR="00213D64" w:rsidRPr="00CA1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E54AB"/>
    <w:multiLevelType w:val="hybridMultilevel"/>
    <w:tmpl w:val="07827ECA"/>
    <w:lvl w:ilvl="0" w:tplc="6948586E">
      <w:start w:val="3"/>
      <w:numFmt w:val="bullet"/>
      <w:lvlText w:val="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D1B"/>
    <w:multiLevelType w:val="hybridMultilevel"/>
    <w:tmpl w:val="942A8A38"/>
    <w:lvl w:ilvl="0" w:tplc="6C9AE53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6F35"/>
    <w:multiLevelType w:val="hybridMultilevel"/>
    <w:tmpl w:val="988A64C6"/>
    <w:lvl w:ilvl="0" w:tplc="E330653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64"/>
    <w:rsid w:val="00213D64"/>
    <w:rsid w:val="00C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BF71"/>
  <w15:chartTrackingRefBased/>
  <w15:docId w15:val="{15038ED4-6AE4-4878-805C-9498E5AD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3D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blogs-trending-46505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Richards</dc:creator>
  <cp:keywords/>
  <dc:description/>
  <cp:lastModifiedBy>Jennifer Richards</cp:lastModifiedBy>
  <cp:revision>1</cp:revision>
  <dcterms:created xsi:type="dcterms:W3CDTF">2020-10-23T10:09:00Z</dcterms:created>
  <dcterms:modified xsi:type="dcterms:W3CDTF">2020-10-23T10:26:00Z</dcterms:modified>
</cp:coreProperties>
</file>